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8A" w:rsidRDefault="005C6C8A" w:rsidP="005C6C8A">
      <w:pPr>
        <w:pStyle w:val="PlainText"/>
        <w:jc w:val="center"/>
        <w:rPr>
          <w:sz w:val="28"/>
          <w:szCs w:val="28"/>
        </w:rPr>
      </w:pPr>
      <w:bookmarkStart w:id="0" w:name="_GoBack"/>
      <w:bookmarkEnd w:id="0"/>
      <w:r>
        <w:rPr>
          <w:noProof/>
          <w:lang w:eastAsia="en-GB"/>
        </w:rPr>
        <w:drawing>
          <wp:inline distT="0" distB="0" distL="0" distR="0" wp14:anchorId="7D7D7575" wp14:editId="510FFB3F">
            <wp:extent cx="2314575" cy="1362075"/>
            <wp:effectExtent l="19050" t="0" r="9525" b="0"/>
            <wp:docPr id="1" name="Picture 1" descr="Withington_green_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ington_green_logo06"/>
                    <pic:cNvPicPr>
                      <a:picLocks noChangeAspect="1" noChangeArrowheads="1"/>
                    </pic:cNvPicPr>
                  </pic:nvPicPr>
                  <pic:blipFill>
                    <a:blip r:embed="rId5" cstate="print"/>
                    <a:srcRect/>
                    <a:stretch>
                      <a:fillRect/>
                    </a:stretch>
                  </pic:blipFill>
                  <pic:spPr bwMode="auto">
                    <a:xfrm>
                      <a:off x="0" y="0"/>
                      <a:ext cx="2314575" cy="1362075"/>
                    </a:xfrm>
                    <a:prstGeom prst="rect">
                      <a:avLst/>
                    </a:prstGeom>
                    <a:noFill/>
                    <a:ln w="9525">
                      <a:noFill/>
                      <a:miter lim="800000"/>
                      <a:headEnd/>
                      <a:tailEnd/>
                    </a:ln>
                  </pic:spPr>
                </pic:pic>
              </a:graphicData>
            </a:graphic>
          </wp:inline>
        </w:drawing>
      </w:r>
    </w:p>
    <w:p w:rsidR="005C6C8A" w:rsidRDefault="005C6C8A" w:rsidP="0098227A">
      <w:pPr>
        <w:pStyle w:val="PlainText"/>
        <w:rPr>
          <w:sz w:val="28"/>
          <w:szCs w:val="28"/>
        </w:rPr>
      </w:pPr>
    </w:p>
    <w:p w:rsidR="0098227A" w:rsidRPr="005C6C8A" w:rsidRDefault="0098227A" w:rsidP="005C6C8A">
      <w:pPr>
        <w:pStyle w:val="PlainText"/>
        <w:jc w:val="center"/>
        <w:rPr>
          <w:sz w:val="24"/>
          <w:szCs w:val="24"/>
        </w:rPr>
      </w:pPr>
      <w:r w:rsidRPr="005C6C8A">
        <w:rPr>
          <w:sz w:val="24"/>
          <w:szCs w:val="24"/>
        </w:rPr>
        <w:t>Village Green Committee Minutes</w:t>
      </w:r>
    </w:p>
    <w:p w:rsidR="0098227A" w:rsidRPr="005C6C8A" w:rsidRDefault="00531F16" w:rsidP="005C6C8A">
      <w:pPr>
        <w:pStyle w:val="PlainText"/>
        <w:jc w:val="center"/>
        <w:rPr>
          <w:sz w:val="24"/>
          <w:szCs w:val="24"/>
        </w:rPr>
      </w:pPr>
      <w:r>
        <w:rPr>
          <w:sz w:val="24"/>
          <w:szCs w:val="24"/>
        </w:rPr>
        <w:t>Tuesday 2</w:t>
      </w:r>
      <w:r w:rsidRPr="00531F16">
        <w:rPr>
          <w:sz w:val="24"/>
          <w:szCs w:val="24"/>
          <w:vertAlign w:val="superscript"/>
        </w:rPr>
        <w:t>nd</w:t>
      </w:r>
      <w:r>
        <w:rPr>
          <w:sz w:val="24"/>
          <w:szCs w:val="24"/>
        </w:rPr>
        <w:t xml:space="preserve"> February 2016</w:t>
      </w:r>
    </w:p>
    <w:p w:rsidR="0098227A" w:rsidRDefault="0098227A" w:rsidP="0098227A">
      <w:pPr>
        <w:pStyle w:val="PlainText"/>
      </w:pPr>
    </w:p>
    <w:p w:rsidR="003A5DAA" w:rsidRDefault="003A5DAA" w:rsidP="0098227A">
      <w:pPr>
        <w:pStyle w:val="PlainText"/>
        <w:rPr>
          <w:b/>
        </w:rPr>
      </w:pPr>
      <w:r>
        <w:rPr>
          <w:b/>
        </w:rPr>
        <w:t>Attendees</w:t>
      </w:r>
    </w:p>
    <w:p w:rsidR="003A5DAA" w:rsidRDefault="003A5DAA" w:rsidP="0098227A">
      <w:pPr>
        <w:pStyle w:val="PlainText"/>
      </w:pPr>
      <w:r>
        <w:t>Chair: Wayne Thomas</w:t>
      </w:r>
    </w:p>
    <w:p w:rsidR="003A5DAA" w:rsidRDefault="003A5DAA" w:rsidP="0098227A">
      <w:pPr>
        <w:pStyle w:val="PlainText"/>
      </w:pPr>
      <w:r>
        <w:t xml:space="preserve">Treasurer: </w:t>
      </w:r>
      <w:r w:rsidR="00531F16">
        <w:t xml:space="preserve">Alan </w:t>
      </w:r>
      <w:r w:rsidR="00FC36F0">
        <w:t>Williams</w:t>
      </w:r>
    </w:p>
    <w:p w:rsidR="003A5DAA" w:rsidRDefault="003A5DAA" w:rsidP="0098227A">
      <w:pPr>
        <w:pStyle w:val="PlainText"/>
      </w:pPr>
      <w:r>
        <w:t>Secretary: Lisa Gray</w:t>
      </w:r>
    </w:p>
    <w:p w:rsidR="003A5DAA" w:rsidRDefault="003A5DAA" w:rsidP="0098227A">
      <w:pPr>
        <w:pStyle w:val="PlainText"/>
      </w:pPr>
      <w:r>
        <w:t>Phil Heath</w:t>
      </w:r>
    </w:p>
    <w:p w:rsidR="003A5DAA" w:rsidRDefault="003A5DAA" w:rsidP="0098227A">
      <w:pPr>
        <w:pStyle w:val="PlainText"/>
      </w:pPr>
      <w:r>
        <w:t xml:space="preserve">Brenda </w:t>
      </w:r>
      <w:proofErr w:type="spellStart"/>
      <w:r>
        <w:t>Scutt</w:t>
      </w:r>
      <w:proofErr w:type="spellEnd"/>
    </w:p>
    <w:p w:rsidR="00531F16" w:rsidRDefault="00531F16" w:rsidP="0098227A">
      <w:pPr>
        <w:pStyle w:val="PlainText"/>
      </w:pPr>
      <w:r>
        <w:t>Ron Lucas</w:t>
      </w:r>
    </w:p>
    <w:p w:rsidR="003A5DAA" w:rsidRPr="003A5DAA" w:rsidRDefault="003A5DAA" w:rsidP="0098227A">
      <w:pPr>
        <w:pStyle w:val="PlainText"/>
      </w:pPr>
      <w:r>
        <w:t>Member of the public: Lesley Stone</w:t>
      </w:r>
    </w:p>
    <w:p w:rsidR="003A5DAA" w:rsidRDefault="003A5DAA" w:rsidP="0098227A">
      <w:pPr>
        <w:pStyle w:val="PlainText"/>
        <w:rPr>
          <w:b/>
        </w:rPr>
      </w:pPr>
    </w:p>
    <w:p w:rsidR="0098227A" w:rsidRDefault="0098227A" w:rsidP="0098227A">
      <w:pPr>
        <w:pStyle w:val="PlainText"/>
      </w:pPr>
      <w:r w:rsidRPr="0098227A">
        <w:rPr>
          <w:b/>
        </w:rPr>
        <w:t>Apologies</w:t>
      </w:r>
    </w:p>
    <w:p w:rsidR="0098227A" w:rsidRDefault="003A5DAA" w:rsidP="0098227A">
      <w:pPr>
        <w:pStyle w:val="PlainText"/>
      </w:pPr>
      <w:r>
        <w:t xml:space="preserve">Martin </w:t>
      </w:r>
      <w:proofErr w:type="spellStart"/>
      <w:r>
        <w:t>Timmis</w:t>
      </w:r>
      <w:proofErr w:type="spellEnd"/>
    </w:p>
    <w:p w:rsidR="0080624F" w:rsidRDefault="003A5DAA" w:rsidP="0098227A">
      <w:pPr>
        <w:pStyle w:val="PlainText"/>
      </w:pPr>
      <w:r>
        <w:t xml:space="preserve">Vicky </w:t>
      </w:r>
      <w:proofErr w:type="spellStart"/>
      <w:r>
        <w:t>Timmis</w:t>
      </w:r>
      <w:proofErr w:type="spellEnd"/>
    </w:p>
    <w:p w:rsidR="003A5DAA" w:rsidRDefault="0080624F" w:rsidP="0098227A">
      <w:pPr>
        <w:pStyle w:val="PlainText"/>
      </w:pPr>
      <w:r>
        <w:t>Tom Taylor</w:t>
      </w:r>
      <w:r w:rsidR="003A5DAA">
        <w:t xml:space="preserve"> </w:t>
      </w:r>
    </w:p>
    <w:p w:rsidR="00531F16" w:rsidRDefault="00531F16" w:rsidP="0098227A">
      <w:pPr>
        <w:pStyle w:val="PlainText"/>
      </w:pPr>
      <w:r>
        <w:t xml:space="preserve">Dave </w:t>
      </w:r>
      <w:proofErr w:type="spellStart"/>
      <w:r>
        <w:t>Pye</w:t>
      </w:r>
      <w:proofErr w:type="spellEnd"/>
    </w:p>
    <w:p w:rsidR="003A5DAA" w:rsidRDefault="003A5DAA" w:rsidP="0098227A">
      <w:pPr>
        <w:pStyle w:val="PlainText"/>
      </w:pPr>
    </w:p>
    <w:p w:rsidR="00531F16" w:rsidRPr="00531F16" w:rsidRDefault="00531F16" w:rsidP="00F1565A">
      <w:pPr>
        <w:pStyle w:val="PlainText"/>
        <w:tabs>
          <w:tab w:val="left" w:pos="2535"/>
        </w:tabs>
        <w:rPr>
          <w:b/>
        </w:rPr>
      </w:pPr>
      <w:r w:rsidRPr="00531F16">
        <w:rPr>
          <w:b/>
        </w:rPr>
        <w:t>Minutes</w:t>
      </w:r>
    </w:p>
    <w:p w:rsidR="0098227A" w:rsidRDefault="00531F16" w:rsidP="00F1565A">
      <w:pPr>
        <w:pStyle w:val="PlainText"/>
        <w:tabs>
          <w:tab w:val="left" w:pos="2535"/>
        </w:tabs>
      </w:pPr>
      <w:r>
        <w:t>Minutes of the meetings on the 3</w:t>
      </w:r>
      <w:r w:rsidRPr="00531F16">
        <w:rPr>
          <w:vertAlign w:val="superscript"/>
        </w:rPr>
        <w:t>rd</w:t>
      </w:r>
      <w:r>
        <w:t xml:space="preserve"> November and 8</w:t>
      </w:r>
      <w:r w:rsidRPr="00531F16">
        <w:rPr>
          <w:vertAlign w:val="superscript"/>
        </w:rPr>
        <w:t>th</w:t>
      </w:r>
      <w:r>
        <w:t xml:space="preserve"> December 2015 were accepted as accurate.</w:t>
      </w:r>
    </w:p>
    <w:p w:rsidR="00531F16" w:rsidRDefault="00531F16" w:rsidP="0098227A">
      <w:pPr>
        <w:pStyle w:val="PlainText"/>
        <w:rPr>
          <w:b/>
        </w:rPr>
      </w:pPr>
    </w:p>
    <w:p w:rsidR="0098227A" w:rsidRDefault="0098227A" w:rsidP="0098227A">
      <w:pPr>
        <w:pStyle w:val="PlainText"/>
        <w:rPr>
          <w:b/>
        </w:rPr>
      </w:pPr>
      <w:r w:rsidRPr="0098227A">
        <w:rPr>
          <w:b/>
        </w:rPr>
        <w:t>Matters arisi</w:t>
      </w:r>
      <w:r>
        <w:rPr>
          <w:b/>
        </w:rPr>
        <w:t xml:space="preserve">ng </w:t>
      </w:r>
    </w:p>
    <w:p w:rsidR="002D1427" w:rsidRDefault="002D1427" w:rsidP="0098227A">
      <w:pPr>
        <w:pStyle w:val="PlainText"/>
        <w:rPr>
          <w:b/>
        </w:rPr>
      </w:pPr>
    </w:p>
    <w:p w:rsidR="00805DC7" w:rsidRDefault="00C61900" w:rsidP="002D1427">
      <w:pPr>
        <w:pStyle w:val="PlainText"/>
        <w:rPr>
          <w:b/>
        </w:rPr>
      </w:pPr>
      <w:r>
        <w:rPr>
          <w:b/>
        </w:rPr>
        <w:t>Christmas tree</w:t>
      </w:r>
    </w:p>
    <w:p w:rsidR="00C61900" w:rsidRDefault="00C61900" w:rsidP="00C61900">
      <w:pPr>
        <w:pStyle w:val="PlainText"/>
      </w:pPr>
      <w:r w:rsidRPr="00C61900">
        <w:rPr>
          <w:b/>
        </w:rPr>
        <w:t>ACTION</w:t>
      </w:r>
      <w:r>
        <w:t xml:space="preserve">: </w:t>
      </w:r>
      <w:r w:rsidR="00531F16">
        <w:t>Lisa t</w:t>
      </w:r>
      <w:r>
        <w:t xml:space="preserve">o </w:t>
      </w:r>
      <w:r w:rsidR="00531F16">
        <w:t xml:space="preserve">discuss progress with the </w:t>
      </w:r>
      <w:r>
        <w:t xml:space="preserve">acquisition of a new Norwegian Spruce with Bernie Jones. </w:t>
      </w:r>
      <w:r w:rsidR="00531F16">
        <w:t>Aiming to plant in March.</w:t>
      </w:r>
    </w:p>
    <w:p w:rsidR="00C61900" w:rsidRDefault="00C61900" w:rsidP="00C61900">
      <w:pPr>
        <w:pStyle w:val="PlainText"/>
      </w:pPr>
    </w:p>
    <w:p w:rsidR="00C61900" w:rsidRPr="00F1565A" w:rsidRDefault="00C61900" w:rsidP="00C61900">
      <w:pPr>
        <w:pStyle w:val="PlainText"/>
        <w:rPr>
          <w:b/>
        </w:rPr>
      </w:pPr>
      <w:r w:rsidRPr="00F1565A">
        <w:rPr>
          <w:b/>
        </w:rPr>
        <w:t>Servicing of the mower</w:t>
      </w:r>
    </w:p>
    <w:p w:rsidR="00531F16" w:rsidRDefault="00531F16" w:rsidP="00C61900">
      <w:pPr>
        <w:pStyle w:val="PlainText"/>
      </w:pPr>
      <w:r>
        <w:t xml:space="preserve">The mower is being collected this following weekend. Ron has confirmation that Derek Jones has public liability insurance. He isn’t however VAT registered so they’ll be no VAT to recover. The mower is due back by the end of March. The total cost was estimated at £1250 which was approved by the Parish Council; however that has now increased to nearer £1300 due to increased cost of the components. </w:t>
      </w:r>
    </w:p>
    <w:p w:rsidR="00531F16" w:rsidRDefault="00531F16" w:rsidP="00C61900">
      <w:pPr>
        <w:pStyle w:val="PlainText"/>
      </w:pPr>
    </w:p>
    <w:p w:rsidR="00C61900" w:rsidRPr="00DB0B5A" w:rsidRDefault="00DB0B5A" w:rsidP="00C61900">
      <w:pPr>
        <w:pStyle w:val="PlainText"/>
        <w:rPr>
          <w:b/>
        </w:rPr>
      </w:pPr>
      <w:r w:rsidRPr="00DB0B5A">
        <w:rPr>
          <w:b/>
        </w:rPr>
        <w:t>Village green path</w:t>
      </w:r>
    </w:p>
    <w:p w:rsidR="00531F16" w:rsidRDefault="00531F16" w:rsidP="00C61900">
      <w:pPr>
        <w:pStyle w:val="PlainText"/>
      </w:pPr>
      <w:r>
        <w:t xml:space="preserve">Quotes have now been received for the cost of completing the tarmacking of the path. The most expensive quote was £55,000, and even the lowest wouldn’t be covered by the £12,000 potential grant from Tesco. It was suggested that we professionally lay the dust we have instead with the funds. </w:t>
      </w:r>
      <w:r w:rsidRPr="008C41E3">
        <w:rPr>
          <w:b/>
        </w:rPr>
        <w:t>ACTION</w:t>
      </w:r>
      <w:r>
        <w:t xml:space="preserve">: Wayne to get a quote to professionally relay the dust, and dig out the large stones. </w:t>
      </w:r>
      <w:r w:rsidR="008C41E3" w:rsidRPr="008C41E3">
        <w:rPr>
          <w:b/>
        </w:rPr>
        <w:t>ACTION:</w:t>
      </w:r>
      <w:r w:rsidR="008C41E3">
        <w:t xml:space="preserve"> One further quote to be obtained from Richard </w:t>
      </w:r>
      <w:proofErr w:type="spellStart"/>
      <w:r w:rsidR="008C41E3">
        <w:t>Allmark</w:t>
      </w:r>
      <w:proofErr w:type="spellEnd"/>
      <w:r w:rsidR="008C41E3">
        <w:t xml:space="preserve"> who is yet to quote for tarmacking the path. It was </w:t>
      </w:r>
      <w:r w:rsidR="008C41E3" w:rsidRPr="008C41E3">
        <w:rPr>
          <w:b/>
        </w:rPr>
        <w:t>AGREED</w:t>
      </w:r>
      <w:r w:rsidR="008C41E3">
        <w:t xml:space="preserve"> that Wayne would continue to pursue the grant from </w:t>
      </w:r>
      <w:proofErr w:type="spellStart"/>
      <w:r w:rsidR="008C41E3">
        <w:t>Tescos</w:t>
      </w:r>
      <w:proofErr w:type="spellEnd"/>
      <w:r w:rsidR="008C41E3">
        <w:t xml:space="preserve">. And that </w:t>
      </w:r>
      <w:r w:rsidR="008C41E3">
        <w:lastRenderedPageBreak/>
        <w:t xml:space="preserve">Committee members would lay the dust on a 20m stretch of path as a trial in April. </w:t>
      </w:r>
      <w:r w:rsidR="008C41E3" w:rsidRPr="008C41E3">
        <w:rPr>
          <w:b/>
        </w:rPr>
        <w:t>ACTION</w:t>
      </w:r>
      <w:r w:rsidR="008C41E3">
        <w:t>: Lesley to explore potential options for farms taking the rubble for gateways.</w:t>
      </w:r>
    </w:p>
    <w:p w:rsidR="00531F16" w:rsidRDefault="00531F16" w:rsidP="00C61900">
      <w:pPr>
        <w:pStyle w:val="PlainText"/>
      </w:pPr>
    </w:p>
    <w:p w:rsidR="00C61900" w:rsidRPr="008C41E3" w:rsidRDefault="008C41E3" w:rsidP="00C61900">
      <w:pPr>
        <w:pStyle w:val="PlainText"/>
        <w:rPr>
          <w:b/>
        </w:rPr>
      </w:pPr>
      <w:r w:rsidRPr="008C41E3">
        <w:rPr>
          <w:b/>
        </w:rPr>
        <w:t>Grants for sports equipment</w:t>
      </w:r>
    </w:p>
    <w:p w:rsidR="008C41E3" w:rsidRDefault="008C41E3" w:rsidP="00C61900">
      <w:pPr>
        <w:pStyle w:val="PlainText"/>
      </w:pPr>
    </w:p>
    <w:p w:rsidR="00C61900" w:rsidRDefault="008C41E3" w:rsidP="00C61900">
      <w:pPr>
        <w:pStyle w:val="PlainText"/>
      </w:pPr>
      <w:r>
        <w:t xml:space="preserve">The LJC meeting was cancelled. </w:t>
      </w:r>
      <w:r w:rsidRPr="008C41E3">
        <w:rPr>
          <w:b/>
        </w:rPr>
        <w:t>ACTION</w:t>
      </w:r>
      <w:r>
        <w:t xml:space="preserve">: Martyn </w:t>
      </w:r>
      <w:proofErr w:type="spellStart"/>
      <w:r>
        <w:t>Timmis</w:t>
      </w:r>
      <w:proofErr w:type="spellEnd"/>
      <w:r>
        <w:t xml:space="preserve"> to follow up. </w:t>
      </w:r>
    </w:p>
    <w:p w:rsidR="008C41E3" w:rsidRDefault="008C41E3" w:rsidP="00C61900">
      <w:pPr>
        <w:pStyle w:val="PlainText"/>
      </w:pPr>
    </w:p>
    <w:p w:rsidR="008C41E3" w:rsidRPr="008C41E3" w:rsidRDefault="008C41E3" w:rsidP="00C61900">
      <w:pPr>
        <w:pStyle w:val="PlainText"/>
        <w:rPr>
          <w:b/>
        </w:rPr>
      </w:pPr>
      <w:r w:rsidRPr="008C41E3">
        <w:rPr>
          <w:b/>
        </w:rPr>
        <w:t>Village pond</w:t>
      </w:r>
    </w:p>
    <w:p w:rsidR="008C41E3" w:rsidRDefault="008C41E3" w:rsidP="00C61900">
      <w:pPr>
        <w:pStyle w:val="PlainText"/>
      </w:pPr>
      <w:r>
        <w:t xml:space="preserve">It was </w:t>
      </w:r>
      <w:r w:rsidRPr="008C41E3">
        <w:rPr>
          <w:b/>
        </w:rPr>
        <w:t>AGREED</w:t>
      </w:r>
      <w:r>
        <w:t xml:space="preserve"> that a working party would remove the wild willows in the summer when the ground is harder. Joe Ford has agreed to support with his machinery. </w:t>
      </w:r>
    </w:p>
    <w:p w:rsidR="008C41E3" w:rsidRDefault="008C41E3" w:rsidP="00C61900">
      <w:pPr>
        <w:pStyle w:val="PlainText"/>
      </w:pPr>
    </w:p>
    <w:p w:rsidR="008C41E3" w:rsidRPr="008C41E3" w:rsidRDefault="008C41E3" w:rsidP="00C61900">
      <w:pPr>
        <w:pStyle w:val="PlainText"/>
        <w:rPr>
          <w:b/>
        </w:rPr>
      </w:pPr>
      <w:r w:rsidRPr="008C41E3">
        <w:rPr>
          <w:b/>
        </w:rPr>
        <w:t>Finance</w:t>
      </w:r>
    </w:p>
    <w:p w:rsidR="008C41E3" w:rsidRDefault="008C41E3" w:rsidP="00C61900">
      <w:pPr>
        <w:pStyle w:val="PlainText"/>
      </w:pPr>
      <w:r>
        <w:t>The balance brought forward from 31</w:t>
      </w:r>
      <w:r w:rsidRPr="008C41E3">
        <w:rPr>
          <w:vertAlign w:val="superscript"/>
        </w:rPr>
        <w:t>st</w:t>
      </w:r>
      <w:r>
        <w:t xml:space="preserve"> October 2015 was £3,262.18. The income from the Friends of the Green donations was £310.50 leaving a total of £3572.68 in the budget. </w:t>
      </w:r>
    </w:p>
    <w:p w:rsidR="008C41E3" w:rsidRDefault="008C41E3" w:rsidP="00C61900">
      <w:pPr>
        <w:pStyle w:val="PlainText"/>
      </w:pPr>
    </w:p>
    <w:p w:rsidR="008C41E3" w:rsidRDefault="008C41E3" w:rsidP="00C61900">
      <w:pPr>
        <w:pStyle w:val="PlainText"/>
      </w:pPr>
      <w:r>
        <w:t>Minus expenditure (for lawn mower blades) of £380.38, leaves a total balance as of 2</w:t>
      </w:r>
      <w:r w:rsidRPr="008C41E3">
        <w:rPr>
          <w:vertAlign w:val="superscript"/>
        </w:rPr>
        <w:t>nd</w:t>
      </w:r>
      <w:r>
        <w:t xml:space="preserve"> Feb 2016 of </w:t>
      </w:r>
      <w:r w:rsidRPr="008C41E3">
        <w:rPr>
          <w:b/>
        </w:rPr>
        <w:t>£3192.30.</w:t>
      </w:r>
    </w:p>
    <w:p w:rsidR="003F0DC6" w:rsidRDefault="008F0042"/>
    <w:sectPr w:rsidR="003F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3AD"/>
    <w:multiLevelType w:val="hybridMultilevel"/>
    <w:tmpl w:val="1EE6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A570D"/>
    <w:multiLevelType w:val="hybridMultilevel"/>
    <w:tmpl w:val="B11E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541"/>
    <w:multiLevelType w:val="hybridMultilevel"/>
    <w:tmpl w:val="8C46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76762"/>
    <w:multiLevelType w:val="hybridMultilevel"/>
    <w:tmpl w:val="BEC6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91EFD"/>
    <w:multiLevelType w:val="hybridMultilevel"/>
    <w:tmpl w:val="2B82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B4E54"/>
    <w:multiLevelType w:val="hybridMultilevel"/>
    <w:tmpl w:val="7EF4E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F441A"/>
    <w:multiLevelType w:val="hybridMultilevel"/>
    <w:tmpl w:val="CFA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2438B"/>
    <w:multiLevelType w:val="hybridMultilevel"/>
    <w:tmpl w:val="D6D8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66113"/>
    <w:multiLevelType w:val="hybridMultilevel"/>
    <w:tmpl w:val="B68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C653C"/>
    <w:multiLevelType w:val="hybridMultilevel"/>
    <w:tmpl w:val="F01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B18C9"/>
    <w:multiLevelType w:val="hybridMultilevel"/>
    <w:tmpl w:val="1B8AF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60B09"/>
    <w:multiLevelType w:val="hybridMultilevel"/>
    <w:tmpl w:val="FB407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2031A"/>
    <w:multiLevelType w:val="hybridMultilevel"/>
    <w:tmpl w:val="6E9A9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7400D"/>
    <w:multiLevelType w:val="hybridMultilevel"/>
    <w:tmpl w:val="F8E4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D0310"/>
    <w:multiLevelType w:val="hybridMultilevel"/>
    <w:tmpl w:val="46C8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1"/>
  </w:num>
  <w:num w:numId="6">
    <w:abstractNumId w:val="14"/>
  </w:num>
  <w:num w:numId="7">
    <w:abstractNumId w:val="7"/>
  </w:num>
  <w:num w:numId="8">
    <w:abstractNumId w:val="13"/>
  </w:num>
  <w:num w:numId="9">
    <w:abstractNumId w:val="2"/>
  </w:num>
  <w:num w:numId="10">
    <w:abstractNumId w:val="9"/>
  </w:num>
  <w:num w:numId="11">
    <w:abstractNumId w:val="6"/>
  </w:num>
  <w:num w:numId="12">
    <w:abstractNumId w:val="8"/>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A"/>
    <w:rsid w:val="0002327F"/>
    <w:rsid w:val="00097F81"/>
    <w:rsid w:val="000A5963"/>
    <w:rsid w:val="000F5085"/>
    <w:rsid w:val="001D1699"/>
    <w:rsid w:val="001E7795"/>
    <w:rsid w:val="002503B7"/>
    <w:rsid w:val="002D1427"/>
    <w:rsid w:val="003A5DAA"/>
    <w:rsid w:val="00485366"/>
    <w:rsid w:val="004B604A"/>
    <w:rsid w:val="00531F16"/>
    <w:rsid w:val="005B3BD8"/>
    <w:rsid w:val="005C6C8A"/>
    <w:rsid w:val="006216DA"/>
    <w:rsid w:val="00633A55"/>
    <w:rsid w:val="00703D62"/>
    <w:rsid w:val="007131A8"/>
    <w:rsid w:val="007B372E"/>
    <w:rsid w:val="00805DC7"/>
    <w:rsid w:val="0080624F"/>
    <w:rsid w:val="00821FDB"/>
    <w:rsid w:val="00831ABD"/>
    <w:rsid w:val="008855E0"/>
    <w:rsid w:val="008C41E3"/>
    <w:rsid w:val="008F0042"/>
    <w:rsid w:val="008F0D17"/>
    <w:rsid w:val="00936792"/>
    <w:rsid w:val="0098227A"/>
    <w:rsid w:val="00A02697"/>
    <w:rsid w:val="00A33765"/>
    <w:rsid w:val="00BF4D80"/>
    <w:rsid w:val="00C55D8C"/>
    <w:rsid w:val="00C61900"/>
    <w:rsid w:val="00C748F9"/>
    <w:rsid w:val="00D2072D"/>
    <w:rsid w:val="00D76FBD"/>
    <w:rsid w:val="00D832A8"/>
    <w:rsid w:val="00DB0B5A"/>
    <w:rsid w:val="00DD4CC7"/>
    <w:rsid w:val="00E80131"/>
    <w:rsid w:val="00EE2B3A"/>
    <w:rsid w:val="00EF62C5"/>
    <w:rsid w:val="00F1565A"/>
    <w:rsid w:val="00F42B20"/>
    <w:rsid w:val="00F53A88"/>
    <w:rsid w:val="00FC36F0"/>
    <w:rsid w:val="00FD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756B1-CE4E-461D-AD1B-D1BAF393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22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227A"/>
    <w:rPr>
      <w:rFonts w:ascii="Calibri" w:hAnsi="Calibri"/>
      <w:szCs w:val="21"/>
    </w:rPr>
  </w:style>
  <w:style w:type="paragraph" w:styleId="BalloonText">
    <w:name w:val="Balloon Text"/>
    <w:basedOn w:val="Normal"/>
    <w:link w:val="BalloonTextChar"/>
    <w:uiPriority w:val="99"/>
    <w:semiHidden/>
    <w:unhideWhenUsed/>
    <w:rsid w:val="005C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5437">
      <w:bodyDiv w:val="1"/>
      <w:marLeft w:val="0"/>
      <w:marRight w:val="0"/>
      <w:marTop w:val="0"/>
      <w:marBottom w:val="0"/>
      <w:divBdr>
        <w:top w:val="none" w:sz="0" w:space="0" w:color="auto"/>
        <w:left w:val="none" w:sz="0" w:space="0" w:color="auto"/>
        <w:bottom w:val="none" w:sz="0" w:space="0" w:color="auto"/>
        <w:right w:val="none" w:sz="0" w:space="0" w:color="auto"/>
      </w:divBdr>
    </w:div>
    <w:div w:id="807434722">
      <w:bodyDiv w:val="1"/>
      <w:marLeft w:val="0"/>
      <w:marRight w:val="0"/>
      <w:marTop w:val="0"/>
      <w:marBottom w:val="0"/>
      <w:divBdr>
        <w:top w:val="none" w:sz="0" w:space="0" w:color="auto"/>
        <w:left w:val="none" w:sz="0" w:space="0" w:color="auto"/>
        <w:bottom w:val="none" w:sz="0" w:space="0" w:color="auto"/>
        <w:right w:val="none" w:sz="0" w:space="0" w:color="auto"/>
      </w:divBdr>
    </w:div>
    <w:div w:id="1220046319">
      <w:bodyDiv w:val="1"/>
      <w:marLeft w:val="0"/>
      <w:marRight w:val="0"/>
      <w:marTop w:val="0"/>
      <w:marBottom w:val="0"/>
      <w:divBdr>
        <w:top w:val="none" w:sz="0" w:space="0" w:color="auto"/>
        <w:left w:val="none" w:sz="0" w:space="0" w:color="auto"/>
        <w:bottom w:val="none" w:sz="0" w:space="0" w:color="auto"/>
        <w:right w:val="none" w:sz="0" w:space="0" w:color="auto"/>
      </w:divBdr>
    </w:div>
    <w:div w:id="1447000205">
      <w:bodyDiv w:val="1"/>
      <w:marLeft w:val="0"/>
      <w:marRight w:val="0"/>
      <w:marTop w:val="0"/>
      <w:marBottom w:val="0"/>
      <w:divBdr>
        <w:top w:val="none" w:sz="0" w:space="0" w:color="auto"/>
        <w:left w:val="none" w:sz="0" w:space="0" w:color="auto"/>
        <w:bottom w:val="none" w:sz="0" w:space="0" w:color="auto"/>
        <w:right w:val="none" w:sz="0" w:space="0" w:color="auto"/>
      </w:divBdr>
    </w:div>
    <w:div w:id="1489979477">
      <w:bodyDiv w:val="1"/>
      <w:marLeft w:val="0"/>
      <w:marRight w:val="0"/>
      <w:marTop w:val="0"/>
      <w:marBottom w:val="0"/>
      <w:divBdr>
        <w:top w:val="none" w:sz="0" w:space="0" w:color="auto"/>
        <w:left w:val="none" w:sz="0" w:space="0" w:color="auto"/>
        <w:bottom w:val="none" w:sz="0" w:space="0" w:color="auto"/>
        <w:right w:val="none" w:sz="0" w:space="0" w:color="auto"/>
      </w:divBdr>
    </w:div>
    <w:div w:id="16630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Gray</dc:creator>
  <cp:lastModifiedBy>Withington PC Clerk</cp:lastModifiedBy>
  <cp:revision>2</cp:revision>
  <dcterms:created xsi:type="dcterms:W3CDTF">2017-06-05T13:24:00Z</dcterms:created>
  <dcterms:modified xsi:type="dcterms:W3CDTF">2017-06-05T13:24:00Z</dcterms:modified>
</cp:coreProperties>
</file>